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B5E2D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Voces Silenciadas</w:t>
      </w:r>
    </w:p>
    <w:p w14:paraId="3B68C66E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Actividad: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t xml:space="preserve"> 8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Tema: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t xml:space="preserve"> La igualdad y el respeto entre los estudiantes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Fecha: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t xml:space="preserve"> 27 de octubre de 2025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Tiempo: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t xml:space="preserve"> 1 hora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br/>
      </w: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Lugar: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t xml:space="preserve"> Aula de clases, segundo piso, aula 51</w:t>
      </w:r>
    </w:p>
    <w:p w14:paraId="3D913AE2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Objetivo: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br/>
        <w:t>Demostrar que todos somos iguales y merecemos un buen trato, fomentando la empatía, el respeto y la igualdad entre los estudiantes mediante actividades dinámicas y participativas.</w:t>
      </w:r>
    </w:p>
    <w:p w14:paraId="078CD08A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Motivación: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br/>
        <w:t>Rompehielos “El profesor eres tú”.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br/>
        <w:t>Un estudiante será designado como “profesor” y dirigirá una dinámica en la que dará órdenes relacionadas con partes del cuerpo (por ejemplo: “toca tu cabeza”), pero en algunos momentos mencionará una parte del cuerpo mientras toca otra, con el objetivo de confundir a los demás y generar risas. Esto busca romper el hielo, fomentar la atención, la coordinación y el trabajo conjunto.</w:t>
      </w:r>
    </w:p>
    <w:p w14:paraId="7C796E79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bookmarkStart w:id="0" w:name="_GoBack"/>
      <w:bookmarkEnd w:id="0"/>
      <w:r w:rsidRPr="0049248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Pasos (5):</w:t>
      </w:r>
    </w:p>
    <w:p w14:paraId="59900726" w14:textId="77777777" w:rsidR="0049248A" w:rsidRPr="0049248A" w:rsidRDefault="0049248A" w:rsidP="004924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Se presenta la actividad explicando que todos participarán en un ejercicio de igualdad y respeto.</w:t>
      </w:r>
    </w:p>
    <w:p w14:paraId="056F2BED" w14:textId="77777777" w:rsidR="0049248A" w:rsidRPr="0049248A" w:rsidRDefault="0049248A" w:rsidP="004924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Un estudiante es elegido para asumir el papel de “profesor” y dirige la dinámica “El profesor eres tú”.</w:t>
      </w:r>
    </w:p>
    <w:p w14:paraId="14F4E4E3" w14:textId="77777777" w:rsidR="0049248A" w:rsidRPr="0049248A" w:rsidRDefault="0049248A" w:rsidP="004924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Se realizan exposiciones cortas por parte de los estudiantes sobre temas como el compañerismo y el respeto.</w:t>
      </w:r>
    </w:p>
    <w:p w14:paraId="11FD9E60" w14:textId="77777777" w:rsidR="0049248A" w:rsidRPr="0049248A" w:rsidRDefault="0049248A" w:rsidP="004924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Se abre un espacio de diálogo donde los participantes comparten sus opiniones y experiencias relacionadas.</w:t>
      </w:r>
    </w:p>
    <w:p w14:paraId="49B18E68" w14:textId="77777777" w:rsidR="0049248A" w:rsidRPr="0049248A" w:rsidRDefault="0049248A" w:rsidP="0049248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Se finaliza con una reflexión grupal, limpieza del aula y una despedida agradeciendo la participación de todos.</w:t>
      </w:r>
    </w:p>
    <w:p w14:paraId="146D5131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Evalúa:</w:t>
      </w:r>
    </w:p>
    <w:p w14:paraId="40D07A3A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La participación activa, el respeto entre compañeros, la escucha atenta, la colaboración y la comprensión del valor de la igualdad.</w:t>
      </w:r>
    </w:p>
    <w:p w14:paraId="18EDCA1B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Criterios (5):</w:t>
      </w:r>
    </w:p>
    <w:p w14:paraId="756F28C6" w14:textId="77777777" w:rsidR="0049248A" w:rsidRPr="0049248A" w:rsidRDefault="0049248A" w:rsidP="0049248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Participación en la dinámica y exposiciones.</w:t>
      </w:r>
    </w:p>
    <w:p w14:paraId="447C3242" w14:textId="77777777" w:rsidR="0049248A" w:rsidRPr="0049248A" w:rsidRDefault="0049248A" w:rsidP="0049248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Respeto y atención durante la actividad.</w:t>
      </w:r>
    </w:p>
    <w:p w14:paraId="6BA0F167" w14:textId="77777777" w:rsidR="0049248A" w:rsidRPr="0049248A" w:rsidRDefault="0049248A" w:rsidP="0049248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Capacidad de reflexión y aporte en el diálogo final.</w:t>
      </w:r>
    </w:p>
    <w:p w14:paraId="1859FE0C" w14:textId="77777777" w:rsidR="0049248A" w:rsidRPr="0049248A" w:rsidRDefault="0049248A" w:rsidP="0049248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Trabajo colaborativo entre los compañeros.</w:t>
      </w:r>
    </w:p>
    <w:p w14:paraId="4F73CF20" w14:textId="77777777" w:rsidR="0049248A" w:rsidRPr="0049248A" w:rsidRDefault="0049248A" w:rsidP="0049248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Actitud positiva y disposición al aprendizaje.</w:t>
      </w:r>
    </w:p>
    <w:p w14:paraId="638F2A56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Resultados</w:t>
      </w:r>
    </w:p>
    <w:p w14:paraId="065821ED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¿Qué aprendieron?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br/>
        <w:t>Aprendieron que todos los estudiantes merecen el mismo respeto y que la igualdad comienza con el trato justo entre compañeros. También comprendieron que cada persona tiene algo valioso que aportar al grupo.</w:t>
      </w:r>
    </w:p>
    <w:p w14:paraId="7E1A3E29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positivos (5):</w:t>
      </w:r>
    </w:p>
    <w:p w14:paraId="4FCFAC85" w14:textId="77777777" w:rsidR="0049248A" w:rsidRPr="0049248A" w:rsidRDefault="0049248A" w:rsidP="004924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Alta participación e interés durante la dinámica.</w:t>
      </w:r>
    </w:p>
    <w:p w14:paraId="6D1A4D72" w14:textId="77777777" w:rsidR="0049248A" w:rsidRPr="0049248A" w:rsidRDefault="0049248A" w:rsidP="004924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Reflexiones profundas en el diálogo final.</w:t>
      </w:r>
    </w:p>
    <w:p w14:paraId="2519F42B" w14:textId="77777777" w:rsidR="0049248A" w:rsidRPr="0049248A" w:rsidRDefault="0049248A" w:rsidP="004924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Colaboración y respeto entre los estudiantes.</w:t>
      </w:r>
    </w:p>
    <w:p w14:paraId="6FB8E2DF" w14:textId="77777777" w:rsidR="0049248A" w:rsidRPr="0049248A" w:rsidRDefault="0049248A" w:rsidP="004924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Creatividad en las exposiciones.</w:t>
      </w:r>
    </w:p>
    <w:p w14:paraId="22E46945" w14:textId="77777777" w:rsidR="0049248A" w:rsidRPr="0049248A" w:rsidRDefault="0049248A" w:rsidP="0049248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Buen ambiente y trabajo en equipo.</w:t>
      </w:r>
    </w:p>
    <w:p w14:paraId="2FA7310B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Aspectos negativos (3):</w:t>
      </w:r>
    </w:p>
    <w:p w14:paraId="3C113695" w14:textId="77777777" w:rsidR="0049248A" w:rsidRPr="0049248A" w:rsidRDefault="0049248A" w:rsidP="004924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Algunos estudiantes se distrajeron durante las exposiciones.</w:t>
      </w:r>
    </w:p>
    <w:p w14:paraId="7B67C5D2" w14:textId="77777777" w:rsidR="0049248A" w:rsidRPr="0049248A" w:rsidRDefault="0049248A" w:rsidP="004924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Poca disposición inicial en algunos grupos.</w:t>
      </w:r>
    </w:p>
    <w:p w14:paraId="571D055F" w14:textId="77777777" w:rsidR="0049248A" w:rsidRPr="0049248A" w:rsidRDefault="0049248A" w:rsidP="0049248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Se perdió algo de tiempo al inicio mientras se organizaban las mesas.</w:t>
      </w:r>
    </w:p>
    <w:p w14:paraId="0F63DF90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aprendieron?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br/>
        <w:t>Que la igualdad no significa ser idénticos, sino valorarnos como pares y tratarnos con respeto y empatía.</w:t>
      </w:r>
    </w:p>
    <w:p w14:paraId="058446D2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¿Qué aprendimos?</w:t>
      </w:r>
      <w:r w:rsidRPr="0049248A">
        <w:rPr>
          <w:rFonts w:ascii="Times New Roman" w:eastAsia="Times New Roman" w:hAnsi="Times New Roman" w:cs="Times New Roman"/>
          <w:color w:val="auto"/>
          <w:szCs w:val="24"/>
        </w:rPr>
        <w:br/>
        <w:t>Como grupo, comprendimos la importancia de generar espacios participativos donde los estudiantes puedan expresarse libremente y reflexionar sobre la igualdad a través del juego y el diálogo.</w:t>
      </w:r>
    </w:p>
    <w:p w14:paraId="400C7B45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</w:rPr>
        <w:t>Conclusiones</w:t>
      </w:r>
    </w:p>
    <w:p w14:paraId="39E1E6CD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Positivos (5):</w:t>
      </w:r>
    </w:p>
    <w:p w14:paraId="2A600D0F" w14:textId="77777777" w:rsidR="0049248A" w:rsidRPr="0049248A" w:rsidRDefault="0049248A" w:rsidP="004924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La dinámica permitió trabajar la igualdad de forma divertida.</w:t>
      </w:r>
    </w:p>
    <w:p w14:paraId="41E1AFF9" w14:textId="77777777" w:rsidR="0049248A" w:rsidRPr="0049248A" w:rsidRDefault="0049248A" w:rsidP="004924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Los estudiantes se involucraron activamente en todas las etapas.</w:t>
      </w:r>
    </w:p>
    <w:p w14:paraId="0A28ADCA" w14:textId="77777777" w:rsidR="0049248A" w:rsidRPr="0049248A" w:rsidRDefault="0049248A" w:rsidP="004924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Se fortaleció la comunicación y el respeto mutuo.</w:t>
      </w:r>
    </w:p>
    <w:p w14:paraId="559FD90D" w14:textId="77777777" w:rsidR="0049248A" w:rsidRPr="0049248A" w:rsidRDefault="0049248A" w:rsidP="004924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Las exposiciones fomentaron la reflexión sobre valores esenciales.</w:t>
      </w:r>
    </w:p>
    <w:p w14:paraId="7056AA2D" w14:textId="77777777" w:rsidR="0049248A" w:rsidRPr="0049248A" w:rsidRDefault="0049248A" w:rsidP="0049248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El ambiente del grupo fue agradable y cooperativo.</w:t>
      </w:r>
    </w:p>
    <w:p w14:paraId="47CB741D" w14:textId="77777777" w:rsidR="0049248A" w:rsidRPr="0049248A" w:rsidRDefault="0049248A" w:rsidP="0049248A">
      <w:pP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b/>
          <w:bCs/>
          <w:color w:val="auto"/>
          <w:szCs w:val="24"/>
        </w:rPr>
        <w:t>Negativos (3):</w:t>
      </w:r>
    </w:p>
    <w:p w14:paraId="63324870" w14:textId="77777777" w:rsidR="0049248A" w:rsidRPr="0049248A" w:rsidRDefault="0049248A" w:rsidP="004924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Falta de concentración al inicio de la actividad.</w:t>
      </w:r>
    </w:p>
    <w:p w14:paraId="1B11CA9B" w14:textId="77777777" w:rsidR="0049248A" w:rsidRPr="0049248A" w:rsidRDefault="0049248A" w:rsidP="004924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Dificultad para mantener el orden en algunos momentos.</w:t>
      </w:r>
    </w:p>
    <w:p w14:paraId="14964E97" w14:textId="77777777" w:rsidR="0049248A" w:rsidRPr="0049248A" w:rsidRDefault="0049248A" w:rsidP="0049248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Cs w:val="24"/>
        </w:rPr>
      </w:pPr>
      <w:r w:rsidRPr="0049248A">
        <w:rPr>
          <w:rFonts w:ascii="Times New Roman" w:eastAsia="Times New Roman" w:hAnsi="Times New Roman" w:cs="Times New Roman"/>
          <w:color w:val="auto"/>
          <w:szCs w:val="24"/>
        </w:rPr>
        <w:t>Escaso tiempo para profundizar en algunos temas.</w:t>
      </w:r>
    </w:p>
    <w:p w14:paraId="7F89280E" w14:textId="77777777" w:rsidR="00DC7E18" w:rsidRPr="0049248A" w:rsidRDefault="00DC7E18" w:rsidP="0049248A"/>
    <w:sectPr w:rsidR="00DC7E18" w:rsidRPr="0049248A">
      <w:pgSz w:w="12240" w:h="15840"/>
      <w:pgMar w:top="816" w:right="1712" w:bottom="159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B7A9F"/>
    <w:multiLevelType w:val="multilevel"/>
    <w:tmpl w:val="0E8A2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6237D"/>
    <w:multiLevelType w:val="multilevel"/>
    <w:tmpl w:val="64E6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7001BE"/>
    <w:multiLevelType w:val="multilevel"/>
    <w:tmpl w:val="2CA28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35E49"/>
    <w:multiLevelType w:val="multilevel"/>
    <w:tmpl w:val="A250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304A3"/>
    <w:multiLevelType w:val="multilevel"/>
    <w:tmpl w:val="0324F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56C66"/>
    <w:multiLevelType w:val="multilevel"/>
    <w:tmpl w:val="B94A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AF0D0D"/>
    <w:multiLevelType w:val="hybridMultilevel"/>
    <w:tmpl w:val="CCFED93C"/>
    <w:lvl w:ilvl="0" w:tplc="72D83CD8">
      <w:start w:val="1"/>
      <w:numFmt w:val="decimal"/>
      <w:lvlText w:val="%1."/>
      <w:lvlJc w:val="left"/>
      <w:pPr>
        <w:ind w:left="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E06A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BAD4F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0D6C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FA876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071F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8932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2015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02E01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02110CC"/>
    <w:multiLevelType w:val="hybridMultilevel"/>
    <w:tmpl w:val="AA6A3D82"/>
    <w:lvl w:ilvl="0" w:tplc="240A000F">
      <w:start w:val="1"/>
      <w:numFmt w:val="decimal"/>
      <w:lvlText w:val="%1."/>
      <w:lvlJc w:val="left"/>
      <w:pPr>
        <w:ind w:left="526"/>
      </w:pPr>
      <w:rPr>
        <w:rFonts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D0418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A6044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0EEB34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40E4C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BA28F4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2CC70C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9A3F34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C047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321B29"/>
    <w:multiLevelType w:val="multilevel"/>
    <w:tmpl w:val="5B68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D62B2"/>
    <w:multiLevelType w:val="multilevel"/>
    <w:tmpl w:val="46F8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F103D"/>
    <w:multiLevelType w:val="multilevel"/>
    <w:tmpl w:val="3A02D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AD3BF4"/>
    <w:multiLevelType w:val="multilevel"/>
    <w:tmpl w:val="5E0A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41EC5"/>
    <w:multiLevelType w:val="multilevel"/>
    <w:tmpl w:val="64628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82600A"/>
    <w:multiLevelType w:val="multilevel"/>
    <w:tmpl w:val="65084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1479A"/>
    <w:multiLevelType w:val="hybridMultilevel"/>
    <w:tmpl w:val="2450847A"/>
    <w:lvl w:ilvl="0" w:tplc="B1E67360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2F85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645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408F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086D1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A1D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25AF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80B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87C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B96835"/>
    <w:multiLevelType w:val="multilevel"/>
    <w:tmpl w:val="27684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E75854"/>
    <w:multiLevelType w:val="multilevel"/>
    <w:tmpl w:val="CB54E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97026A"/>
    <w:multiLevelType w:val="multilevel"/>
    <w:tmpl w:val="8D0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DD075F"/>
    <w:multiLevelType w:val="multilevel"/>
    <w:tmpl w:val="F56A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D4652F"/>
    <w:multiLevelType w:val="multilevel"/>
    <w:tmpl w:val="370E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C75903"/>
    <w:multiLevelType w:val="multilevel"/>
    <w:tmpl w:val="3476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AF5AB9"/>
    <w:multiLevelType w:val="multilevel"/>
    <w:tmpl w:val="6410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076B4"/>
    <w:multiLevelType w:val="multilevel"/>
    <w:tmpl w:val="395E4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073EA4"/>
    <w:multiLevelType w:val="multilevel"/>
    <w:tmpl w:val="CB1A4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996EBE"/>
    <w:multiLevelType w:val="multilevel"/>
    <w:tmpl w:val="9B68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D323ED"/>
    <w:multiLevelType w:val="multilevel"/>
    <w:tmpl w:val="0D44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6C4758"/>
    <w:multiLevelType w:val="multilevel"/>
    <w:tmpl w:val="5994F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40917"/>
    <w:multiLevelType w:val="multilevel"/>
    <w:tmpl w:val="D17A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8D359C"/>
    <w:multiLevelType w:val="hybridMultilevel"/>
    <w:tmpl w:val="57C823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D04C5"/>
    <w:multiLevelType w:val="hybridMultilevel"/>
    <w:tmpl w:val="5D54DF2A"/>
    <w:lvl w:ilvl="0" w:tplc="F9142484">
      <w:start w:val="3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3A7D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A7B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605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52679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04B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90A3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EC1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A12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441F6E"/>
    <w:multiLevelType w:val="multilevel"/>
    <w:tmpl w:val="D72C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4"/>
  </w:num>
  <w:num w:numId="3">
    <w:abstractNumId w:val="29"/>
  </w:num>
  <w:num w:numId="4">
    <w:abstractNumId w:val="6"/>
  </w:num>
  <w:num w:numId="5">
    <w:abstractNumId w:val="4"/>
  </w:num>
  <w:num w:numId="6">
    <w:abstractNumId w:val="23"/>
  </w:num>
  <w:num w:numId="7">
    <w:abstractNumId w:val="12"/>
  </w:num>
  <w:num w:numId="8">
    <w:abstractNumId w:val="16"/>
  </w:num>
  <w:num w:numId="9">
    <w:abstractNumId w:val="26"/>
  </w:num>
  <w:num w:numId="10">
    <w:abstractNumId w:val="17"/>
  </w:num>
  <w:num w:numId="11">
    <w:abstractNumId w:val="30"/>
  </w:num>
  <w:num w:numId="12">
    <w:abstractNumId w:val="3"/>
  </w:num>
  <w:num w:numId="13">
    <w:abstractNumId w:val="9"/>
  </w:num>
  <w:num w:numId="14">
    <w:abstractNumId w:val="18"/>
  </w:num>
  <w:num w:numId="15">
    <w:abstractNumId w:val="24"/>
  </w:num>
  <w:num w:numId="16">
    <w:abstractNumId w:val="25"/>
  </w:num>
  <w:num w:numId="17">
    <w:abstractNumId w:val="5"/>
  </w:num>
  <w:num w:numId="18">
    <w:abstractNumId w:val="19"/>
  </w:num>
  <w:num w:numId="19">
    <w:abstractNumId w:val="28"/>
  </w:num>
  <w:num w:numId="20">
    <w:abstractNumId w:val="15"/>
  </w:num>
  <w:num w:numId="21">
    <w:abstractNumId w:val="27"/>
  </w:num>
  <w:num w:numId="22">
    <w:abstractNumId w:val="20"/>
  </w:num>
  <w:num w:numId="23">
    <w:abstractNumId w:val="21"/>
  </w:num>
  <w:num w:numId="24">
    <w:abstractNumId w:val="22"/>
  </w:num>
  <w:num w:numId="25">
    <w:abstractNumId w:val="11"/>
  </w:num>
  <w:num w:numId="26">
    <w:abstractNumId w:val="10"/>
  </w:num>
  <w:num w:numId="27">
    <w:abstractNumId w:val="8"/>
  </w:num>
  <w:num w:numId="28">
    <w:abstractNumId w:val="0"/>
  </w:num>
  <w:num w:numId="29">
    <w:abstractNumId w:val="2"/>
  </w:num>
  <w:num w:numId="30">
    <w:abstractNumId w:val="13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BB"/>
    <w:rsid w:val="000F6E29"/>
    <w:rsid w:val="002203FA"/>
    <w:rsid w:val="002A5712"/>
    <w:rsid w:val="003A1E4B"/>
    <w:rsid w:val="0042428D"/>
    <w:rsid w:val="0049248A"/>
    <w:rsid w:val="004D16BB"/>
    <w:rsid w:val="005D4D6C"/>
    <w:rsid w:val="009C36FA"/>
    <w:rsid w:val="00C75319"/>
    <w:rsid w:val="00DC7E18"/>
    <w:rsid w:val="00E5455E"/>
    <w:rsid w:val="00F14E78"/>
    <w:rsid w:val="00FC6431"/>
    <w:rsid w:val="04F457D2"/>
    <w:rsid w:val="1AF9F4EE"/>
    <w:rsid w:val="4600747F"/>
    <w:rsid w:val="4F730927"/>
    <w:rsid w:val="78A2CE12"/>
    <w:rsid w:val="7914C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2966"/>
  <w15:docId w15:val="{D0CECFE6-4014-48CC-A636-217A8DBA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03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DC7E18"/>
    <w:pPr>
      <w:spacing w:before="100" w:beforeAutospacing="1" w:after="100" w:after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53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D4D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ormaltextrun">
    <w:name w:val="normaltextrun"/>
    <w:basedOn w:val="Fuentedeprrafopredeter"/>
    <w:rsid w:val="005D4D6C"/>
  </w:style>
  <w:style w:type="character" w:customStyle="1" w:styleId="eop">
    <w:name w:val="eop"/>
    <w:basedOn w:val="Fuentedeprrafopredeter"/>
    <w:rsid w:val="005D4D6C"/>
  </w:style>
  <w:style w:type="paragraph" w:styleId="Prrafodelista">
    <w:name w:val="List Paragraph"/>
    <w:basedOn w:val="Normal"/>
    <w:uiPriority w:val="34"/>
    <w:qFormat/>
    <w:rsid w:val="00FC64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36FA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Textoennegrita">
    <w:name w:val="Strong"/>
    <w:basedOn w:val="Fuentedeprrafopredeter"/>
    <w:uiPriority w:val="22"/>
    <w:qFormat/>
    <w:rsid w:val="009C36F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DC7E1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nfasis">
    <w:name w:val="Emphasis"/>
    <w:basedOn w:val="Fuentedeprrafopredeter"/>
    <w:uiPriority w:val="20"/>
    <w:qFormat/>
    <w:rsid w:val="00C75319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531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03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B4F654158AFE4CAC97DC232743F6AB" ma:contentTypeVersion="11" ma:contentTypeDescription="Crear nuevo documento." ma:contentTypeScope="" ma:versionID="815f144e9e5e9b0ff0aaf6bc51bb9c55">
  <xsd:schema xmlns:xsd="http://www.w3.org/2001/XMLSchema" xmlns:xs="http://www.w3.org/2001/XMLSchema" xmlns:p="http://schemas.microsoft.com/office/2006/metadata/properties" xmlns:ns2="1502facb-a653-4a37-828d-9200d467a092" xmlns:ns3="919ab3f6-ca23-4ebb-9e3f-8b69a4cdf8e9" targetNamespace="http://schemas.microsoft.com/office/2006/metadata/properties" ma:root="true" ma:fieldsID="fb9bcafc68635b4cec7b8cdcb7d5a078" ns2:_="" ns3:_="">
    <xsd:import namespace="1502facb-a653-4a37-828d-9200d467a092"/>
    <xsd:import namespace="919ab3f6-ca23-4ebb-9e3f-8b69a4cdf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2facb-a653-4a37-828d-9200d467a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d48bdfd2-4cb4-4c53-85d0-11fcc3e5c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ab3f6-ca23-4ebb-9e3f-8b69a4cdf8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9d0d8cf-f3f6-4a69-8ed1-441c3294721f}" ma:internalName="TaxCatchAll" ma:showField="CatchAllData" ma:web="919ab3f6-ca23-4ebb-9e3f-8b69a4cdf8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ab3f6-ca23-4ebb-9e3f-8b69a4cdf8e9" xsi:nil="true"/>
    <lcf76f155ced4ddcb4097134ff3c332f xmlns="1502facb-a653-4a37-828d-9200d467a0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5DC6C9-2BBC-4C04-8B2F-C4F020FC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F8629-7C40-424B-8807-E65515514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2facb-a653-4a37-828d-9200d467a092"/>
    <ds:schemaRef ds:uri="919ab3f6-ca23-4ebb-9e3f-8b69a4cd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F3C77B-AD01-4182-904E-A238FCABEDA6}">
  <ds:schemaRefs>
    <ds:schemaRef ds:uri="http://schemas.microsoft.com/office/2006/metadata/properties"/>
    <ds:schemaRef ds:uri="http://schemas.microsoft.com/office/infopath/2007/PartnerControls"/>
    <ds:schemaRef ds:uri="919ab3f6-ca23-4ebb-9e3f-8b69a4cdf8e9"/>
    <ds:schemaRef ds:uri="1502facb-a653-4a37-828d-9200d467a0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77w</dc:creator>
  <cp:keywords/>
  <cp:lastModifiedBy>cristobal 77w</cp:lastModifiedBy>
  <cp:revision>2</cp:revision>
  <dcterms:created xsi:type="dcterms:W3CDTF">2025-10-28T00:44:00Z</dcterms:created>
  <dcterms:modified xsi:type="dcterms:W3CDTF">2025-10-28T00:44:00Z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0x010100AEB4F654158AFE4CAC97DC232743F6AB</vt:lpwstr>
  </property>
</Properties>
</file>